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spacing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Procedury bezpieczeństwa</w:t>
      </w:r>
    </w:p>
    <w:p>
      <w:pPr>
        <w:pStyle w:val="Normalny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mające na celu zapobieganie i przeciwdziałanie COVID-19</w:t>
      </w:r>
    </w:p>
    <w:p>
      <w:pPr>
        <w:pStyle w:val="Normalny"/>
        <w:spacing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obowiązujące od 1 września 2020 r.</w:t>
      </w:r>
    </w:p>
    <w:p>
      <w:pPr>
        <w:pStyle w:val="Normalny"/>
        <w:spacing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  <w:t>nauczycieli  Zespołu Szkół Komunikacji w Poznaniu</w:t>
      </w:r>
    </w:p>
    <w:p>
      <w:pPr>
        <w:pStyle w:val="Normalny"/>
        <w:spacing w:before="0" w:after="0"/>
        <w:jc w:val="center"/>
        <w:rPr>
          <w:rFonts w:ascii="Times New Roman" w:hAnsi="Times New Roman" w:eastAsia="Times New Roman"/>
          <w:b/>
          <w:b/>
          <w:color w:val="000000"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color w:val="000000"/>
          <w:sz w:val="24"/>
          <w:szCs w:val="24"/>
          <w:lang w:eastAsia="pl-PL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1. Do pracy może przyjść nauczyciel tylko bez objawów chorobowych sugerujących infekcję dróg oddechowych oraz gdy domownicy nie przebywają na kwarantannie lub w izolacji w warunkach domowych.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2. W przypadku wystąpienia u siebie niepokojących objawów choroby zakaźnej, pozostań w domu i skontaktuj się telefonicznie z lekarzem podstawowej opieki zdrowotnej, aby uzyskać teleporadę medyczną, a w razie pogorszenia się stanu zdrowia zadzwoń pod nr 999 lub 112 i poinformuj, że możesz być zarażony koronawirusem. Poinformuj  także niezwłocznie o tym fakcie dyrektora szkoły.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3. Wchodząc do szkoły należy zasłonić usta i nos maseczką ochronną lub przyłbicą. Noszenie wymienionych środków ochronnych jest obowiązkowe podczas przemieszczania się w budynku szkolnym w przestrzeniach wspólnych (hole, korytarze, klatki schodowe, świetlica i stołówka, toalety, itp.). Noszenie maseczki lub przyłbicy w sali lekcyjnej nie jest wymagane, ale jeśli jest taka potrzeba to można z nich korzystać.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4. Podczas przebywania na terenie szkoły obowiązują ogólne zasady higieny: częste mycie rąk (po przyjściu do szkoły należy bezzwłocznie umyć ręce – dezynfekcja płynem znajdującym się przy wejściu), ochrona podczas kichania i kaszlu oraz unikanie dotykania oczu, nosa i ust. Można korzystać z własnych środków do dezynfekcji  rąk.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5. Po przyjściu do pracy zostawiaj odzież wierzchnią i przebywaj w gabinetach przedmiotowych lub pokoju nauczycielskim. Pamiętaj o zachowaniu dystansu społecznego.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6. Korzystaj z własnych pomocy naukowych (np. długopisów). Unikaj dotykania zbędnych przedmiotów.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7. Sprawdziany i wszelkie prace pisemne rozdawaj i zbieraj w rękawiczkach ochronnych lub po zdezynfekowaniu rąk; powinny one przebywać dwa dni w kwarantannie.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8. Jeśli nie ma potrzeby, to nie korzystaj z klimatyzatora. Jeśli to możliwe należy prowadzić zajęcia przy otwartych oknach lub co najmniej raz w trakcie lekcji wietrzyć salę lekcyjną. Jeśli  warunki na to pozwalają można prowadzić zajęcia przy otwartych drzwiach.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9. Uczniowie nie powinni zajmować ławki znajdującej się bezpośrednio przy biurku nauczycielskim (dystans minimum 1,5 m.). Przemieszczanie się uczniów w czasie zajęć należy ograniczyć do niezbędnego minimum – zalecane jest wtedy założenie maseczki.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10. Zajęcia lekcyjne trwają 40 minut, a wszystkie przerwy międzylekcyjne zostają wydłużone o 5 minut, co pozwoli na swobodniejsze przemieszczanie się. O przyspieszonej godzinie rozpoczęcia przerwy przemieszczają się uczniowie, którzy zmieniają piętra, o właściwej godzinie przerwy uczniowie, którzy zmieniają salę tylko w obrębie tego samego piętra.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/>
      </w:pPr>
      <w:r>
        <w:rPr>
          <w:rStyle w:val="Domylnaczcionkaakapitu"/>
          <w:rFonts w:cs="Calibri"/>
        </w:rPr>
        <w:t xml:space="preserve">11. </w:t>
      </w:r>
      <w:r>
        <w:rPr/>
        <w:t xml:space="preserve">Podczas przerw między lekcjami w blokach zajęć prowadzonych przez tego samego lub innego nauczyciela uczniowie pozostają w sali, która powinna być w tym czasie wietrzona. Możliwe jest wówczas spożywanie posiłków w sali. </w:t>
      </w:r>
      <w:r>
        <w:rPr>
          <w:rStyle w:val="Domylnaczcionkaakapitu"/>
          <w:rFonts w:cs="Calibri"/>
        </w:rPr>
        <w:t>W  przypadkach koniecznych proszę umożliwić uczniom skorzystanie z toalety podczas zajęć lekcyjnych.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11. Na początku każdych zajęć należy  sprawdzić i zanotować na bieżąco w dzienniku lekcyjnym frekwencję uczniów na zajęciach. Uczniowie bez uzasadnienia nie powinni opuszczać sali lekcyjnej.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12. Przed rozpoczęciem zajęć w sali lub pracowni lekcyjnej uczniowie dezynfekuję dłonie. Po zakończeniu zajęć do obowiązków dyżurnych klasowych należy zdezynfekowanie ławek. W pracowniach komputerowych dezynfekcji podlegają też klawiatury.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13. Spotykanie się z osobami spoza szkoły w budynkach szkoły jest zakazane. Do niezbędnego minimum należy ograniczyć załatwianie spraw niekoniecznych. Kontaktujemy się z rodzicami za pośrednictwem dziennika elektronicznego, poczty elektronicznej lub telefonicznie.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14. W przypadku zauważenia u ucznia objawów związanych z infekcją dróg oddechowych należy powiadomić niezwłocznie dyrektora lub wicedyrektora. Uczeń zostaje doprowadzony przez wyznaczoną osobę do izolatorium (Fredry 13 - gabinet pielęgniarki nr 11,  Bukowska 53 – sala 108A), gdzie zostanie  zmierzona temperatura i będzie oczekiwał na przybycie rodziców lub odpowiednich służb.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15. Postępuj spokojnie i rozważnie. Nie wprowadzaj zbędnej paniki wśród uczniów i pracowników. Ogranicz kontakty do niezbędnego minimum. Przestrzegaj zasad bezpieczeństwa przed i po lekcjach, w drodze do i z pracy. Na bieżąco śledź zalecenia władz państwowych i samorządowych oraz dyrekcji szkoły.</w:t>
      </w:r>
    </w:p>
    <w:p>
      <w:pPr>
        <w:pStyle w:val="Normalny"/>
        <w:autoSpaceDE w:val="false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Normalny"/>
        <w:rPr>
          <w:rFonts w:cs="Calibri"/>
        </w:rPr>
      </w:pPr>
      <w:r>
        <w:rPr>
          <w:rFonts w:cs="Calibri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49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9" w:before="0" w:after="16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Tretekstu">
    <w:name w:val="Body Text"/>
    <w:basedOn w:val="Normal"/>
    <w:pPr>
      <w:suppressAutoHyphens w:val="false"/>
      <w:spacing w:lineRule="auto" w:line="288" w:before="0" w:after="283"/>
    </w:pPr>
    <w:rPr/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left="72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LibreOffice/6.3.4.2$Windows_X86_64 LibreOffice_project/60da17e045e08f1793c57c00ba83cdfce946d0aa</Application>
  <Pages>2</Pages>
  <Words>639</Words>
  <CharactersWithSpaces>4470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2020-08-30T19:49:00Z</dcterms:created>
  <dc:creator>Ryszard Pyssa</dc:creator>
  <dc:description/>
  <dc:language>pl-PL</dc:language>
  <cp:lastModifiedBy>User</cp:lastModifiedBy>
  <dcterms:modified xsi:type="dcterms:W3CDTF">2020-08-31T18:55:00Z</dcterms:modified>
  <cp:revision>5</cp:revision>
  <dc:subject/>
  <dc:title/>
</cp:coreProperties>
</file>